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06A6" w14:textId="0D201158" w:rsidR="00F35D40" w:rsidRPr="00BD0EE1" w:rsidRDefault="00F35D40" w:rsidP="00F35D40">
      <w:pPr>
        <w:spacing w:line="240" w:lineRule="auto"/>
        <w:ind w:left="5499"/>
        <w:rPr>
          <w:color w:val="auto"/>
        </w:rPr>
      </w:pPr>
      <w:r w:rsidRPr="00BD0EE1">
        <w:rPr>
          <w:color w:val="auto"/>
        </w:rPr>
        <w:t xml:space="preserve">Příloha </w:t>
      </w:r>
      <w:r w:rsidR="00D01DD9">
        <w:rPr>
          <w:color w:val="auto"/>
        </w:rPr>
        <w:t>3</w:t>
      </w:r>
    </w:p>
    <w:p w14:paraId="620FFC99" w14:textId="77777777" w:rsidR="00F35D40" w:rsidRPr="00BD0EE1" w:rsidRDefault="00F35D40" w:rsidP="00F35D40">
      <w:pPr>
        <w:spacing w:line="240" w:lineRule="auto"/>
        <w:ind w:left="5499"/>
        <w:rPr>
          <w:color w:val="auto"/>
        </w:rPr>
      </w:pPr>
      <w:r w:rsidRPr="00BD0EE1">
        <w:rPr>
          <w:color w:val="auto"/>
        </w:rPr>
        <w:t>usnesení vlády</w:t>
      </w:r>
    </w:p>
    <w:p w14:paraId="1A5A61CF" w14:textId="6C4D2C06" w:rsidR="00F35D40" w:rsidRPr="00BD0EE1" w:rsidRDefault="00F35D40" w:rsidP="00F35D40">
      <w:pPr>
        <w:spacing w:line="240" w:lineRule="auto"/>
        <w:ind w:left="5499"/>
        <w:rPr>
          <w:color w:val="auto"/>
        </w:rPr>
      </w:pPr>
      <w:r w:rsidRPr="00BD0EE1">
        <w:rPr>
          <w:color w:val="auto"/>
        </w:rPr>
        <w:t xml:space="preserve">ze dne </w:t>
      </w:r>
      <w:r w:rsidR="00233700">
        <w:rPr>
          <w:color w:val="auto"/>
        </w:rPr>
        <w:t>22</w:t>
      </w:r>
      <w:r w:rsidRPr="00BD0EE1">
        <w:rPr>
          <w:color w:val="auto"/>
        </w:rPr>
        <w:t xml:space="preserve">. </w:t>
      </w:r>
      <w:r w:rsidR="008F49D0">
        <w:rPr>
          <w:color w:val="auto"/>
        </w:rPr>
        <w:t>dubna</w:t>
      </w:r>
      <w:r w:rsidRPr="00BD0EE1">
        <w:rPr>
          <w:color w:val="auto"/>
        </w:rPr>
        <w:t xml:space="preserve"> 2021 č. …</w:t>
      </w:r>
    </w:p>
    <w:p w14:paraId="18670F14" w14:textId="77777777" w:rsidR="00F35D40" w:rsidRPr="00BD0EE1" w:rsidRDefault="00F35D40" w:rsidP="00F35D40">
      <w:pPr>
        <w:pStyle w:val="slojednac"/>
        <w:spacing w:after="0"/>
        <w:jc w:val="both"/>
        <w:rPr>
          <w:spacing w:val="40"/>
          <w:sz w:val="28"/>
        </w:rPr>
      </w:pPr>
    </w:p>
    <w:p w14:paraId="44BA33AE" w14:textId="77777777" w:rsidR="00F35D40" w:rsidRPr="00BD0EE1" w:rsidRDefault="00F35D40" w:rsidP="00F35D40">
      <w:pPr>
        <w:autoSpaceDE w:val="0"/>
        <w:autoSpaceDN w:val="0"/>
        <w:adjustRightInd w:val="0"/>
        <w:spacing w:line="240" w:lineRule="auto"/>
        <w:jc w:val="center"/>
        <w:rPr>
          <w:b/>
          <w:color w:val="auto"/>
          <w:sz w:val="32"/>
        </w:rPr>
      </w:pPr>
      <w:r w:rsidRPr="00BD0EE1">
        <w:rPr>
          <w:b/>
          <w:color w:val="auto"/>
          <w:sz w:val="32"/>
        </w:rPr>
        <w:t>M I M O Ř Á D N É    O P A T Ř E N Í</w:t>
      </w:r>
    </w:p>
    <w:p w14:paraId="365D63A4" w14:textId="77777777" w:rsidR="00F35D40" w:rsidRPr="00BD0EE1" w:rsidRDefault="00F35D40" w:rsidP="00F35D40">
      <w:pPr>
        <w:rPr>
          <w:bCs/>
          <w:color w:val="auto"/>
        </w:rPr>
      </w:pPr>
    </w:p>
    <w:p w14:paraId="37C464B8" w14:textId="67DCA5B2" w:rsidR="009E7D61" w:rsidRPr="00600C55" w:rsidRDefault="009E7D61" w:rsidP="008B2776">
      <w:pPr>
        <w:spacing w:line="240" w:lineRule="auto"/>
        <w:rPr>
          <w:rFonts w:cs="Arial"/>
          <w:szCs w:val="22"/>
        </w:rPr>
      </w:pPr>
      <w:r w:rsidRPr="00D80365">
        <w:rPr>
          <w:rFonts w:cs="Arial"/>
          <w:szCs w:val="22"/>
        </w:rPr>
        <w:t>Ministerstvo zdravotnictví jako správní úřad příslušný podle § 80 odst. 1 písm. g) zákona č.</w:t>
      </w:r>
      <w:r>
        <w:rPr>
          <w:rFonts w:cs="Arial"/>
          <w:szCs w:val="22"/>
        </w:rPr>
        <w:t> </w:t>
      </w:r>
      <w:r w:rsidRPr="00D80365">
        <w:rPr>
          <w:rFonts w:cs="Arial"/>
          <w:szCs w:val="22"/>
        </w:rPr>
        <w:t xml:space="preserve">258/2000 Sb., o ochraně </w:t>
      </w:r>
      <w:r w:rsidRPr="00600C55">
        <w:rPr>
          <w:rFonts w:cs="Arial"/>
          <w:szCs w:val="22"/>
        </w:rPr>
        <w:t>veřejného zdraví a o změně některých souvisejících zákonů, ve</w:t>
      </w:r>
      <w:r>
        <w:rPr>
          <w:rFonts w:cs="Arial"/>
          <w:szCs w:val="22"/>
        </w:rPr>
        <w:t> </w:t>
      </w:r>
      <w:r w:rsidRPr="00600C55">
        <w:rPr>
          <w:rFonts w:cs="Arial"/>
          <w:szCs w:val="22"/>
        </w:rPr>
        <w:t xml:space="preserve">znění pozdějších předpisů, </w:t>
      </w:r>
      <w:r w:rsidRPr="00600C55">
        <w:rPr>
          <w:rFonts w:cs="Arial"/>
          <w:b/>
          <w:bCs/>
          <w:szCs w:val="22"/>
        </w:rPr>
        <w:t xml:space="preserve">nařizuje </w:t>
      </w:r>
      <w:r w:rsidRPr="00600C55">
        <w:rPr>
          <w:rFonts w:cs="Arial"/>
          <w:szCs w:val="22"/>
        </w:rPr>
        <w:t>postupem podle § 69 odst. 1 písm.</w:t>
      </w:r>
      <w:r>
        <w:rPr>
          <w:rFonts w:cs="Arial"/>
          <w:szCs w:val="22"/>
        </w:rPr>
        <w:t xml:space="preserve"> </w:t>
      </w:r>
      <w:r w:rsidRPr="00600C55">
        <w:rPr>
          <w:rFonts w:cs="Arial"/>
          <w:szCs w:val="22"/>
        </w:rPr>
        <w:t xml:space="preserve">i) a odst. 2 zákona č. 258/2000 Sb. k ochraně obyvatelstva </w:t>
      </w:r>
      <w:r w:rsidR="008B2776" w:rsidRPr="008B2776">
        <w:rPr>
          <w:rFonts w:cs="Arial"/>
          <w:szCs w:val="22"/>
        </w:rPr>
        <w:t xml:space="preserve">a prevenci nebezpečí vzniku a rozšíření onemocnění </w:t>
      </w:r>
      <w:r w:rsidRPr="00600C55">
        <w:rPr>
          <w:rFonts w:cs="Arial"/>
          <w:szCs w:val="22"/>
        </w:rPr>
        <w:t>COVID-19 způsobené</w:t>
      </w:r>
      <w:r w:rsidR="008B2776">
        <w:rPr>
          <w:rFonts w:cs="Arial"/>
          <w:szCs w:val="22"/>
        </w:rPr>
        <w:t>ho</w:t>
      </w:r>
      <w:r w:rsidRPr="00600C55">
        <w:rPr>
          <w:rFonts w:cs="Arial"/>
          <w:szCs w:val="22"/>
        </w:rPr>
        <w:t xml:space="preserve"> novým koronavirem SARS-CoV-2 toto mimořádné opatření:</w:t>
      </w:r>
    </w:p>
    <w:p w14:paraId="0458AE08" w14:textId="77777777" w:rsidR="00E87FA0" w:rsidRDefault="00E87FA0" w:rsidP="002B02AE">
      <w:pPr>
        <w:spacing w:line="240" w:lineRule="auto"/>
        <w:rPr>
          <w:rFonts w:cs="Arial"/>
          <w:szCs w:val="22"/>
        </w:rPr>
      </w:pPr>
    </w:p>
    <w:p w14:paraId="59190B72" w14:textId="77777777" w:rsidR="00E87FA0" w:rsidRPr="00E87FA0" w:rsidRDefault="00E87FA0" w:rsidP="00E87FA0">
      <w:pPr>
        <w:spacing w:line="240" w:lineRule="auto"/>
        <w:jc w:val="center"/>
        <w:rPr>
          <w:rFonts w:cs="Arial"/>
          <w:b/>
          <w:bCs/>
          <w:szCs w:val="22"/>
        </w:rPr>
      </w:pPr>
      <w:r w:rsidRPr="00E87FA0">
        <w:rPr>
          <w:rFonts w:cs="Arial"/>
          <w:b/>
          <w:bCs/>
          <w:szCs w:val="22"/>
        </w:rPr>
        <w:t>I.</w:t>
      </w:r>
    </w:p>
    <w:p w14:paraId="30D90A81" w14:textId="77777777" w:rsidR="00A9204E" w:rsidRPr="00250F36" w:rsidRDefault="00A9204E" w:rsidP="009307D7">
      <w:pPr>
        <w:spacing w:line="240" w:lineRule="auto"/>
      </w:pPr>
    </w:p>
    <w:p w14:paraId="2C9F3109" w14:textId="0B0E0E71" w:rsidR="00F91584" w:rsidRDefault="008B2776" w:rsidP="003436EC">
      <w:pPr>
        <w:spacing w:line="240" w:lineRule="auto"/>
        <w:rPr>
          <w:rFonts w:cs="Arial"/>
          <w:szCs w:val="22"/>
        </w:rPr>
      </w:pPr>
      <w:r w:rsidRPr="008B2776">
        <w:rPr>
          <w:rFonts w:cs="Arial"/>
          <w:szCs w:val="22"/>
        </w:rPr>
        <w:t xml:space="preserve">S účinností ode dne </w:t>
      </w:r>
      <w:r w:rsidR="00E834B7">
        <w:rPr>
          <w:rFonts w:cs="Arial"/>
          <w:szCs w:val="22"/>
        </w:rPr>
        <w:t>2</w:t>
      </w:r>
      <w:r w:rsidR="005E7C6E">
        <w:rPr>
          <w:rFonts w:cs="Arial"/>
          <w:szCs w:val="22"/>
        </w:rPr>
        <w:t>6</w:t>
      </w:r>
      <w:r w:rsidRPr="008B2776">
        <w:rPr>
          <w:rFonts w:cs="Arial"/>
          <w:szCs w:val="22"/>
        </w:rPr>
        <w:t xml:space="preserve">. dubna 2021 se mění mimořádné opatření ze dne </w:t>
      </w:r>
      <w:r w:rsidR="005E7C6E">
        <w:rPr>
          <w:rFonts w:cs="Arial"/>
          <w:szCs w:val="22"/>
        </w:rPr>
        <w:t>6</w:t>
      </w:r>
      <w:r w:rsidRPr="008B2776">
        <w:rPr>
          <w:rFonts w:cs="Arial"/>
          <w:szCs w:val="22"/>
        </w:rPr>
        <w:t xml:space="preserve">. dubna 2021, </w:t>
      </w:r>
      <w:r w:rsidR="005E7C6E" w:rsidRPr="005E7C6E">
        <w:rPr>
          <w:rFonts w:cs="Arial"/>
          <w:szCs w:val="22"/>
        </w:rPr>
        <w:t>č.j.</w:t>
      </w:r>
      <w:r w:rsidR="005E7C6E">
        <w:rPr>
          <w:rFonts w:cs="Arial"/>
          <w:szCs w:val="22"/>
        </w:rPr>
        <w:t> </w:t>
      </w:r>
      <w:r w:rsidR="005E7C6E" w:rsidRPr="005E7C6E">
        <w:rPr>
          <w:rFonts w:cs="Arial"/>
          <w:szCs w:val="22"/>
        </w:rPr>
        <w:t>MZDR 14592/2021-3/MIN/KAN</w:t>
      </w:r>
      <w:r w:rsidRPr="008B2776">
        <w:rPr>
          <w:rFonts w:cs="Arial"/>
          <w:szCs w:val="22"/>
        </w:rPr>
        <w:t>,</w:t>
      </w:r>
      <w:r w:rsidR="009307D7">
        <w:rPr>
          <w:rFonts w:cs="Arial"/>
          <w:szCs w:val="22"/>
        </w:rPr>
        <w:t xml:space="preserve"> ve znění mimořádného opatření ze dne 12. dubna 2021 č.j.</w:t>
      </w:r>
      <w:r w:rsidR="009307D7" w:rsidRPr="009307D7">
        <w:rPr>
          <w:rFonts w:cs="Arial"/>
          <w:szCs w:val="22"/>
        </w:rPr>
        <w:t xml:space="preserve"> </w:t>
      </w:r>
      <w:r w:rsidR="005E7C6E" w:rsidRPr="005E7C6E">
        <w:rPr>
          <w:rFonts w:cs="Arial"/>
          <w:szCs w:val="22"/>
        </w:rPr>
        <w:t>MZDR 14592/2021-4/MIN/KAN</w:t>
      </w:r>
      <w:r w:rsidR="00233700">
        <w:rPr>
          <w:rFonts w:cs="Arial"/>
          <w:szCs w:val="22"/>
        </w:rPr>
        <w:t xml:space="preserve"> a </w:t>
      </w:r>
      <w:r w:rsidR="00233700" w:rsidRPr="00233700">
        <w:rPr>
          <w:rFonts w:cs="Arial"/>
          <w:szCs w:val="22"/>
        </w:rPr>
        <w:t>mimořádného opatření ze dne 1</w:t>
      </w:r>
      <w:r w:rsidR="00233700">
        <w:rPr>
          <w:rFonts w:cs="Arial"/>
          <w:szCs w:val="22"/>
        </w:rPr>
        <w:t>9</w:t>
      </w:r>
      <w:r w:rsidR="00233700" w:rsidRPr="00233700">
        <w:rPr>
          <w:rFonts w:cs="Arial"/>
          <w:szCs w:val="22"/>
        </w:rPr>
        <w:t xml:space="preserve">. dubna 2021 </w:t>
      </w:r>
      <w:r w:rsidR="00233700">
        <w:rPr>
          <w:rFonts w:cs="Arial"/>
          <w:szCs w:val="22"/>
        </w:rPr>
        <w:t xml:space="preserve">č.j. </w:t>
      </w:r>
      <w:r w:rsidR="00233700" w:rsidRPr="00233700">
        <w:rPr>
          <w:rFonts w:cs="Arial"/>
          <w:szCs w:val="22"/>
        </w:rPr>
        <w:t>MZDR 14592/2021-5/MIN/KAN</w:t>
      </w:r>
      <w:r w:rsidR="00233700">
        <w:rPr>
          <w:rFonts w:cs="Arial"/>
          <w:szCs w:val="22"/>
        </w:rPr>
        <w:t xml:space="preserve"> </w:t>
      </w:r>
      <w:r w:rsidR="009307D7">
        <w:rPr>
          <w:rFonts w:cs="Arial"/>
          <w:szCs w:val="22"/>
        </w:rPr>
        <w:t>,</w:t>
      </w:r>
      <w:r w:rsidRPr="008B2776">
        <w:rPr>
          <w:rFonts w:cs="Arial"/>
          <w:szCs w:val="22"/>
        </w:rPr>
        <w:t xml:space="preserve"> a to tak, že </w:t>
      </w:r>
      <w:r w:rsidR="003436EC">
        <w:rPr>
          <w:rFonts w:cs="Arial"/>
          <w:szCs w:val="22"/>
        </w:rPr>
        <w:t xml:space="preserve">se </w:t>
      </w:r>
      <w:r w:rsidR="00F91584" w:rsidRPr="003436EC">
        <w:rPr>
          <w:rFonts w:cs="Arial"/>
          <w:szCs w:val="22"/>
        </w:rPr>
        <w:t xml:space="preserve">v čl. I bodu </w:t>
      </w:r>
      <w:r w:rsidR="005E7C6E" w:rsidRPr="003436EC">
        <w:rPr>
          <w:rFonts w:cs="Arial"/>
          <w:szCs w:val="22"/>
        </w:rPr>
        <w:t xml:space="preserve">1 </w:t>
      </w:r>
      <w:r w:rsidR="003436EC">
        <w:rPr>
          <w:rFonts w:cs="Arial"/>
          <w:szCs w:val="22"/>
        </w:rPr>
        <w:t>vět</w:t>
      </w:r>
      <w:r w:rsidR="00233700">
        <w:rPr>
          <w:rFonts w:cs="Arial"/>
          <w:szCs w:val="22"/>
        </w:rPr>
        <w:t>ě</w:t>
      </w:r>
      <w:r w:rsidR="003436EC">
        <w:rPr>
          <w:rFonts w:cs="Arial"/>
          <w:szCs w:val="22"/>
        </w:rPr>
        <w:t xml:space="preserve"> druh</w:t>
      </w:r>
      <w:r w:rsidR="00233700">
        <w:rPr>
          <w:rFonts w:cs="Arial"/>
          <w:szCs w:val="22"/>
        </w:rPr>
        <w:t>é</w:t>
      </w:r>
      <w:r w:rsidR="003436EC">
        <w:rPr>
          <w:rFonts w:cs="Arial"/>
          <w:szCs w:val="22"/>
        </w:rPr>
        <w:t xml:space="preserve"> </w:t>
      </w:r>
      <w:r w:rsidR="00233700">
        <w:rPr>
          <w:rFonts w:cs="Arial"/>
          <w:szCs w:val="22"/>
        </w:rPr>
        <w:t>vkládají za slova</w:t>
      </w:r>
      <w:r w:rsidR="003436EC">
        <w:rPr>
          <w:rFonts w:cs="Arial"/>
          <w:szCs w:val="22"/>
        </w:rPr>
        <w:t xml:space="preserve"> </w:t>
      </w:r>
      <w:r w:rsidR="00233700">
        <w:rPr>
          <w:rFonts w:cs="Arial"/>
          <w:szCs w:val="22"/>
        </w:rPr>
        <w:t>„</w:t>
      </w:r>
      <w:r w:rsidR="003436EC" w:rsidRPr="003436EC">
        <w:rPr>
          <w:rFonts w:cs="Arial"/>
          <w:szCs w:val="22"/>
        </w:rPr>
        <w:t>Královéhradecké</w:t>
      </w:r>
      <w:r w:rsidR="003436EC">
        <w:rPr>
          <w:rFonts w:cs="Arial"/>
          <w:szCs w:val="22"/>
        </w:rPr>
        <w:t>m</w:t>
      </w:r>
      <w:r w:rsidR="003436EC" w:rsidRPr="003436EC">
        <w:rPr>
          <w:rFonts w:cs="Arial"/>
          <w:szCs w:val="22"/>
        </w:rPr>
        <w:t xml:space="preserve"> kraj</w:t>
      </w:r>
      <w:r w:rsidR="003436EC">
        <w:rPr>
          <w:rFonts w:cs="Arial"/>
          <w:szCs w:val="22"/>
        </w:rPr>
        <w:t>i</w:t>
      </w:r>
      <w:r w:rsidR="00233700">
        <w:rPr>
          <w:rFonts w:cs="Arial"/>
          <w:szCs w:val="22"/>
        </w:rPr>
        <w:t>“ slova „ , Plzeňském kraji</w:t>
      </w:r>
      <w:r w:rsidR="003436EC">
        <w:rPr>
          <w:rFonts w:cs="Arial"/>
          <w:szCs w:val="22"/>
        </w:rPr>
        <w:t>“.</w:t>
      </w:r>
    </w:p>
    <w:p w14:paraId="033B6174" w14:textId="77777777" w:rsidR="00F91584" w:rsidRPr="00F91584" w:rsidRDefault="00F91584" w:rsidP="00F91584">
      <w:pPr>
        <w:spacing w:line="240" w:lineRule="auto"/>
        <w:rPr>
          <w:rFonts w:cs="Arial"/>
          <w:szCs w:val="22"/>
        </w:rPr>
      </w:pPr>
    </w:p>
    <w:p w14:paraId="1153E19B" w14:textId="77777777" w:rsidR="009307D7" w:rsidRDefault="009307D7" w:rsidP="009307D7">
      <w:pPr>
        <w:spacing w:line="240" w:lineRule="auto"/>
        <w:rPr>
          <w:rFonts w:cs="Arial"/>
          <w:szCs w:val="22"/>
        </w:rPr>
      </w:pPr>
    </w:p>
    <w:p w14:paraId="3D02CDD2" w14:textId="4B72E1F9" w:rsidR="008B2776" w:rsidRPr="009307D7" w:rsidRDefault="008B2776" w:rsidP="009307D7">
      <w:pPr>
        <w:spacing w:line="240" w:lineRule="auto"/>
        <w:jc w:val="center"/>
        <w:rPr>
          <w:rFonts w:cs="Arial"/>
          <w:b/>
          <w:bCs/>
          <w:szCs w:val="22"/>
        </w:rPr>
      </w:pPr>
      <w:r w:rsidRPr="009307D7">
        <w:rPr>
          <w:rFonts w:cs="Arial"/>
          <w:b/>
          <w:bCs/>
          <w:szCs w:val="22"/>
        </w:rPr>
        <w:t>II.</w:t>
      </w:r>
    </w:p>
    <w:p w14:paraId="376F46E4" w14:textId="77777777" w:rsidR="00970575" w:rsidRDefault="00970575" w:rsidP="009307D7">
      <w:pPr>
        <w:spacing w:line="240" w:lineRule="auto"/>
        <w:rPr>
          <w:rFonts w:cs="Arial"/>
          <w:szCs w:val="22"/>
        </w:rPr>
      </w:pPr>
    </w:p>
    <w:p w14:paraId="2F9EC12A" w14:textId="1701B451" w:rsidR="008B2776" w:rsidRPr="008B2776" w:rsidRDefault="008B2776" w:rsidP="009307D7">
      <w:pPr>
        <w:spacing w:line="240" w:lineRule="auto"/>
        <w:rPr>
          <w:rFonts w:cs="Arial"/>
          <w:szCs w:val="22"/>
        </w:rPr>
      </w:pPr>
      <w:r w:rsidRPr="008B2776">
        <w:rPr>
          <w:rFonts w:cs="Arial"/>
          <w:szCs w:val="22"/>
        </w:rPr>
        <w:t>Toto mimořádné opatření nabývá platnosti dnem jeho vydání.</w:t>
      </w:r>
    </w:p>
    <w:sectPr w:rsidR="008B2776" w:rsidRPr="008B277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5095" w14:textId="77777777" w:rsidR="0065526E" w:rsidRDefault="0065526E" w:rsidP="005F4E53">
      <w:r>
        <w:separator/>
      </w:r>
    </w:p>
  </w:endnote>
  <w:endnote w:type="continuationSeparator" w:id="0">
    <w:p w14:paraId="68EA09CF" w14:textId="77777777" w:rsidR="0065526E" w:rsidRDefault="0065526E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EE8A" w14:textId="77777777" w:rsidR="0065526E" w:rsidRDefault="0065526E" w:rsidP="005F4E53">
      <w:r>
        <w:separator/>
      </w:r>
    </w:p>
  </w:footnote>
  <w:footnote w:type="continuationSeparator" w:id="0">
    <w:p w14:paraId="0CBC7621" w14:textId="77777777" w:rsidR="0065526E" w:rsidRDefault="0065526E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81835"/>
    <w:multiLevelType w:val="hybridMultilevel"/>
    <w:tmpl w:val="9ED26368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F2C2DA1"/>
    <w:multiLevelType w:val="hybridMultilevel"/>
    <w:tmpl w:val="A9522F70"/>
    <w:lvl w:ilvl="0" w:tplc="61544CD6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C440F2D"/>
    <w:multiLevelType w:val="hybridMultilevel"/>
    <w:tmpl w:val="6E82D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6751A"/>
    <w:multiLevelType w:val="hybridMultilevel"/>
    <w:tmpl w:val="277057D2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B45DE"/>
    <w:multiLevelType w:val="hybridMultilevel"/>
    <w:tmpl w:val="2A74181A"/>
    <w:lvl w:ilvl="0" w:tplc="6AD8389E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3A22AA"/>
    <w:multiLevelType w:val="hybridMultilevel"/>
    <w:tmpl w:val="9C4CBE5A"/>
    <w:lvl w:ilvl="0" w:tplc="1C24172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DB02AD6"/>
    <w:multiLevelType w:val="hybridMultilevel"/>
    <w:tmpl w:val="002024F2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4140B"/>
    <w:multiLevelType w:val="hybridMultilevel"/>
    <w:tmpl w:val="36F0EC4E"/>
    <w:lvl w:ilvl="0" w:tplc="B4186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35"/>
  </w:num>
  <w:num w:numId="5">
    <w:abstractNumId w:val="18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4"/>
  </w:num>
  <w:num w:numId="20">
    <w:abstractNumId w:val="32"/>
  </w:num>
  <w:num w:numId="21">
    <w:abstractNumId w:val="27"/>
  </w:num>
  <w:num w:numId="22">
    <w:abstractNumId w:val="12"/>
  </w:num>
  <w:num w:numId="23">
    <w:abstractNumId w:val="38"/>
  </w:num>
  <w:num w:numId="24">
    <w:abstractNumId w:val="15"/>
  </w:num>
  <w:num w:numId="25">
    <w:abstractNumId w:val="36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3"/>
  </w:num>
  <w:num w:numId="38">
    <w:abstractNumId w:val="39"/>
  </w:num>
  <w:num w:numId="39">
    <w:abstractNumId w:val="40"/>
  </w:num>
  <w:num w:numId="40">
    <w:abstractNumId w:val="19"/>
  </w:num>
  <w:num w:numId="41">
    <w:abstractNumId w:val="20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0"/>
    <w:rsid w:val="00020D3C"/>
    <w:rsid w:val="00052A8C"/>
    <w:rsid w:val="00072760"/>
    <w:rsid w:val="000B070C"/>
    <w:rsid w:val="000C5C8C"/>
    <w:rsid w:val="000F6D1D"/>
    <w:rsid w:val="0011771E"/>
    <w:rsid w:val="001334F1"/>
    <w:rsid w:val="00141508"/>
    <w:rsid w:val="00164943"/>
    <w:rsid w:val="001A79F2"/>
    <w:rsid w:val="001D5FC5"/>
    <w:rsid w:val="001F175E"/>
    <w:rsid w:val="002007AE"/>
    <w:rsid w:val="00233700"/>
    <w:rsid w:val="00234F6E"/>
    <w:rsid w:val="00250F36"/>
    <w:rsid w:val="00251D17"/>
    <w:rsid w:val="00252850"/>
    <w:rsid w:val="002A4238"/>
    <w:rsid w:val="002B02AE"/>
    <w:rsid w:val="003436EC"/>
    <w:rsid w:val="0037733F"/>
    <w:rsid w:val="00383564"/>
    <w:rsid w:val="00384E1B"/>
    <w:rsid w:val="00392666"/>
    <w:rsid w:val="003A4A67"/>
    <w:rsid w:val="003B65AD"/>
    <w:rsid w:val="00410185"/>
    <w:rsid w:val="004206E0"/>
    <w:rsid w:val="004233A0"/>
    <w:rsid w:val="00433DB1"/>
    <w:rsid w:val="00435941"/>
    <w:rsid w:val="00437590"/>
    <w:rsid w:val="004A7E50"/>
    <w:rsid w:val="004D18F1"/>
    <w:rsid w:val="004D2B80"/>
    <w:rsid w:val="004E108E"/>
    <w:rsid w:val="004F1169"/>
    <w:rsid w:val="00513EEC"/>
    <w:rsid w:val="00516425"/>
    <w:rsid w:val="00532B03"/>
    <w:rsid w:val="005409B3"/>
    <w:rsid w:val="00574CD7"/>
    <w:rsid w:val="00587BD9"/>
    <w:rsid w:val="005E7C6E"/>
    <w:rsid w:val="005F4E53"/>
    <w:rsid w:val="00622ACC"/>
    <w:rsid w:val="00645252"/>
    <w:rsid w:val="0065526E"/>
    <w:rsid w:val="006D3D74"/>
    <w:rsid w:val="00705BB3"/>
    <w:rsid w:val="00727DC8"/>
    <w:rsid w:val="00771585"/>
    <w:rsid w:val="007740F7"/>
    <w:rsid w:val="007D2133"/>
    <w:rsid w:val="007D760E"/>
    <w:rsid w:val="0083569A"/>
    <w:rsid w:val="008462BF"/>
    <w:rsid w:val="008750AC"/>
    <w:rsid w:val="00880B97"/>
    <w:rsid w:val="008B2776"/>
    <w:rsid w:val="008F49D0"/>
    <w:rsid w:val="009307D7"/>
    <w:rsid w:val="00936613"/>
    <w:rsid w:val="0094419A"/>
    <w:rsid w:val="00970575"/>
    <w:rsid w:val="0097356C"/>
    <w:rsid w:val="009C76B2"/>
    <w:rsid w:val="009D7019"/>
    <w:rsid w:val="009E33E7"/>
    <w:rsid w:val="009E7D61"/>
    <w:rsid w:val="00A36BB1"/>
    <w:rsid w:val="00A437B3"/>
    <w:rsid w:val="00A51ED8"/>
    <w:rsid w:val="00A544F6"/>
    <w:rsid w:val="00A7621A"/>
    <w:rsid w:val="00A80B55"/>
    <w:rsid w:val="00A9204E"/>
    <w:rsid w:val="00BB0000"/>
    <w:rsid w:val="00C31569"/>
    <w:rsid w:val="00CA4A77"/>
    <w:rsid w:val="00CD1344"/>
    <w:rsid w:val="00D01DD9"/>
    <w:rsid w:val="00D228B2"/>
    <w:rsid w:val="00D6588B"/>
    <w:rsid w:val="00D97284"/>
    <w:rsid w:val="00DB3FE3"/>
    <w:rsid w:val="00DC39E9"/>
    <w:rsid w:val="00E32C97"/>
    <w:rsid w:val="00E834B7"/>
    <w:rsid w:val="00E87FA0"/>
    <w:rsid w:val="00EE43E9"/>
    <w:rsid w:val="00F35D40"/>
    <w:rsid w:val="00F64E05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2C3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F35D40"/>
    <w:pPr>
      <w:spacing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unhideWhenUsed/>
    <w:rsid w:val="005F4E53"/>
    <w:rPr>
      <w:rFonts w:ascii="Times New Roman" w:hAnsi="Times New Roman"/>
      <w:sz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slojednac">
    <w:name w:val="Číslo jednací"/>
    <w:basedOn w:val="Normln"/>
    <w:rsid w:val="00F35D40"/>
    <w:pPr>
      <w:spacing w:before="120" w:after="120" w:line="240" w:lineRule="auto"/>
      <w:jc w:val="right"/>
    </w:pPr>
    <w:rPr>
      <w:noProof w:val="0"/>
      <w:color w:val="auto"/>
      <w:szCs w:val="20"/>
    </w:rPr>
  </w:style>
  <w:style w:type="paragraph" w:customStyle="1" w:styleId="Default">
    <w:name w:val="Default"/>
    <w:rsid w:val="002B02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1-1">
    <w:name w:val="Styl1 - 1."/>
    <w:basedOn w:val="Normln"/>
    <w:link w:val="Styl1-1Char"/>
    <w:qFormat/>
    <w:rsid w:val="00250F36"/>
    <w:pPr>
      <w:numPr>
        <w:numId w:val="32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textAlignment w:val="baseline"/>
    </w:pPr>
    <w:rPr>
      <w:rFonts w:cs="Arial"/>
      <w:noProof w:val="0"/>
      <w:color w:val="auto"/>
      <w:szCs w:val="22"/>
    </w:rPr>
  </w:style>
  <w:style w:type="character" w:customStyle="1" w:styleId="Styl1-1Char">
    <w:name w:val="Styl1 - 1. Char"/>
    <w:link w:val="Styl1-1"/>
    <w:rsid w:val="00250F36"/>
    <w:rPr>
      <w:rFonts w:ascii="Arial" w:eastAsia="Times New Roman" w:hAnsi="Arial" w:cs="Arial"/>
      <w:lang w:eastAsia="cs-CZ"/>
    </w:rPr>
  </w:style>
  <w:style w:type="paragraph" w:customStyle="1" w:styleId="Styl1-I">
    <w:name w:val="Styl1 - I."/>
    <w:basedOn w:val="Normln"/>
    <w:link w:val="Styl1-IChar"/>
    <w:qFormat/>
    <w:rsid w:val="00880B97"/>
    <w:pPr>
      <w:numPr>
        <w:numId w:val="3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textAlignment w:val="baseline"/>
    </w:pPr>
    <w:rPr>
      <w:rFonts w:cs="Arial"/>
      <w:noProof w:val="0"/>
      <w:color w:val="auto"/>
      <w:szCs w:val="22"/>
    </w:rPr>
  </w:style>
  <w:style w:type="character" w:customStyle="1" w:styleId="Styl1-IChar">
    <w:name w:val="Styl1 - I. Char"/>
    <w:link w:val="Styl1-I"/>
    <w:rsid w:val="00880B97"/>
    <w:rPr>
      <w:rFonts w:ascii="Arial" w:eastAsia="Times New Roman" w:hAnsi="Arial" w:cs="Arial"/>
      <w:lang w:eastAsia="cs-CZ"/>
    </w:rPr>
  </w:style>
  <w:style w:type="paragraph" w:customStyle="1" w:styleId="l3">
    <w:name w:val="l3"/>
    <w:basedOn w:val="Normln"/>
    <w:uiPriority w:val="99"/>
    <w:rsid w:val="00880B97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customStyle="1" w:styleId="xxxxxmsonormal">
    <w:name w:val="x_x_x_x_x_msonormal"/>
    <w:basedOn w:val="Normln"/>
    <w:rsid w:val="0094419A"/>
    <w:pPr>
      <w:spacing w:line="240" w:lineRule="auto"/>
      <w:jc w:val="left"/>
    </w:pPr>
    <w:rPr>
      <w:rFonts w:ascii="Calibri" w:eastAsiaTheme="minorHAnsi" w:hAnsi="Calibri" w:cs="Calibri"/>
      <w:noProof w:val="0"/>
      <w:color w:val="auto"/>
      <w:szCs w:val="22"/>
    </w:rPr>
  </w:style>
  <w:style w:type="character" w:customStyle="1" w:styleId="apple-converted-space">
    <w:name w:val="apple-converted-space"/>
    <w:basedOn w:val="Standardnpsmoodstavce"/>
    <w:rsid w:val="00A7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arr\AppData\Local\Microsoft\Office\16.0\DTS\cs-CZ%7b00B30865-F630-460C-8F89-474308FACB35%7d\%7bF3841AA6-01A2-41BF-9434-D2AD47EC6F1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370F3-9C53-43BD-AAF3-B601A1302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{F3841AA6-01A2-41BF-9434-D2AD47EC6F1A}tf02786999_win32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2021-04-22T10:11:00Z</dcterms:created>
  <dcterms:modified xsi:type="dcterms:W3CDTF">2021-04-22T10:11:00Z</dcterms:modified>
</cp:coreProperties>
</file>