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4D08" w14:textId="77777777" w:rsidR="007232BA" w:rsidRPr="007232BA" w:rsidRDefault="007232BA" w:rsidP="007232BA">
      <w:pPr>
        <w:shd w:val="clear" w:color="auto" w:fill="CEDCE7"/>
        <w:spacing w:after="180" w:line="240" w:lineRule="auto"/>
        <w:outlineLvl w:val="0"/>
        <w:rPr>
          <w:rFonts w:ascii="Times New Roman" w:eastAsia="Times New Roman" w:hAnsi="Times New Roman" w:cs="Times New Roman"/>
          <w:b/>
          <w:bCs/>
          <w:color w:val="2D3E48"/>
          <w:kern w:val="36"/>
          <w:sz w:val="48"/>
          <w:szCs w:val="48"/>
          <w:lang w:eastAsia="cs-CZ"/>
        </w:rPr>
      </w:pPr>
      <w:r w:rsidRPr="007232BA">
        <w:rPr>
          <w:rFonts w:ascii="Times New Roman" w:eastAsia="Times New Roman" w:hAnsi="Times New Roman" w:cs="Times New Roman"/>
          <w:b/>
          <w:bCs/>
          <w:color w:val="2D3E48"/>
          <w:kern w:val="36"/>
          <w:sz w:val="48"/>
          <w:szCs w:val="48"/>
          <w:lang w:eastAsia="cs-CZ"/>
        </w:rPr>
        <w:t>Český stát za Jagellonců</w:t>
      </w:r>
    </w:p>
    <w:p w14:paraId="4662FCC1" w14:textId="77777777" w:rsidR="007232BA" w:rsidRPr="007232BA" w:rsidRDefault="007232BA" w:rsidP="007232BA">
      <w:pPr>
        <w:shd w:val="clear" w:color="auto" w:fill="CEDCE7"/>
        <w:spacing w:line="240" w:lineRule="auto"/>
        <w:rPr>
          <w:rFonts w:ascii="Arial" w:eastAsia="Times New Roman" w:hAnsi="Arial" w:cs="Arial"/>
          <w:color w:val="2D3E48"/>
          <w:sz w:val="17"/>
          <w:szCs w:val="17"/>
          <w:lang w:eastAsia="cs-CZ"/>
        </w:rPr>
      </w:pPr>
      <w:r w:rsidRPr="007232BA">
        <w:rPr>
          <w:rFonts w:ascii="Arial" w:eastAsia="Times New Roman" w:hAnsi="Arial" w:cs="Arial"/>
          <w:color w:val="2D3E48"/>
          <w:sz w:val="17"/>
          <w:szCs w:val="17"/>
          <w:lang w:eastAsia="cs-CZ"/>
        </w:rPr>
        <w:t xml:space="preserve">Autor, revidující: Václav Němec, Hana </w:t>
      </w:r>
      <w:proofErr w:type="spellStart"/>
      <w:r w:rsidRPr="007232BA">
        <w:rPr>
          <w:rFonts w:ascii="Arial" w:eastAsia="Times New Roman" w:hAnsi="Arial" w:cs="Arial"/>
          <w:color w:val="2D3E48"/>
          <w:sz w:val="17"/>
          <w:szCs w:val="17"/>
          <w:lang w:eastAsia="cs-CZ"/>
        </w:rPr>
        <w:t>Gernešová</w:t>
      </w:r>
      <w:proofErr w:type="spellEnd"/>
    </w:p>
    <w:p w14:paraId="5E875193" w14:textId="77777777"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Polský rod Jagellonců nevládl v Čechách příliš dlouho. Tato etapa českých dějin začíná v roce </w:t>
      </w:r>
      <w:r w:rsidRPr="007232BA">
        <w:rPr>
          <w:rFonts w:ascii="Arial" w:eastAsia="Times New Roman" w:hAnsi="Arial" w:cs="Arial"/>
          <w:b/>
          <w:bCs/>
          <w:color w:val="2D3E48"/>
          <w:sz w:val="21"/>
          <w:szCs w:val="21"/>
          <w:lang w:eastAsia="cs-CZ"/>
        </w:rPr>
        <w:t>1471,</w:t>
      </w:r>
      <w:r w:rsidRPr="007232BA">
        <w:rPr>
          <w:rFonts w:ascii="Arial" w:eastAsia="Times New Roman" w:hAnsi="Arial" w:cs="Arial"/>
          <w:color w:val="2D3E48"/>
          <w:sz w:val="21"/>
          <w:szCs w:val="21"/>
          <w:lang w:eastAsia="cs-CZ"/>
        </w:rPr>
        <w:t> kdy český sněm zvolil za krále Vladislava Jagellonského, a končí smrtí Ludvíka Jagellonského roku </w:t>
      </w:r>
      <w:r w:rsidRPr="007232BA">
        <w:rPr>
          <w:rFonts w:ascii="Arial" w:eastAsia="Times New Roman" w:hAnsi="Arial" w:cs="Arial"/>
          <w:b/>
          <w:bCs/>
          <w:color w:val="2D3E48"/>
          <w:sz w:val="21"/>
          <w:szCs w:val="21"/>
          <w:lang w:eastAsia="cs-CZ"/>
        </w:rPr>
        <w:t>1526.</w:t>
      </w:r>
    </w:p>
    <w:p w14:paraId="08516FF6" w14:textId="3B3C0EB1"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b/>
          <w:bCs/>
          <w:color w:val="2D3E48"/>
          <w:sz w:val="21"/>
          <w:szCs w:val="21"/>
          <w:lang w:eastAsia="cs-CZ"/>
        </w:rPr>
        <w:t>Jagellonci</w:t>
      </w:r>
      <w:r w:rsidRPr="007232BA">
        <w:rPr>
          <w:rFonts w:ascii="Arial" w:eastAsia="Times New Roman" w:hAnsi="Arial" w:cs="Arial"/>
          <w:color w:val="2D3E48"/>
          <w:sz w:val="21"/>
          <w:szCs w:val="21"/>
          <w:lang w:eastAsia="cs-CZ"/>
        </w:rPr>
        <w:t> byli panovnická dynastie původem z Litevského velkoknížectví. Kromě Litvy vládli v Polsku (1385 – 1572), v zemích Koruny české (1471 – 1526), v Uhrách (1490 – 1526). Jméno Jagellonci je však odvozeno až od </w:t>
      </w:r>
      <w:r w:rsidRPr="007232BA">
        <w:rPr>
          <w:rFonts w:ascii="Arial" w:eastAsia="Times New Roman" w:hAnsi="Arial" w:cs="Arial"/>
          <w:b/>
          <w:bCs/>
          <w:color w:val="2D3E48"/>
          <w:sz w:val="21"/>
          <w:szCs w:val="21"/>
          <w:lang w:eastAsia="cs-CZ"/>
        </w:rPr>
        <w:t xml:space="preserve">Vladislava II. </w:t>
      </w:r>
      <w:proofErr w:type="spellStart"/>
      <w:r w:rsidRPr="007232BA">
        <w:rPr>
          <w:rFonts w:ascii="Arial" w:eastAsia="Times New Roman" w:hAnsi="Arial" w:cs="Arial"/>
          <w:b/>
          <w:bCs/>
          <w:color w:val="2D3E48"/>
          <w:sz w:val="21"/>
          <w:szCs w:val="21"/>
          <w:lang w:eastAsia="cs-CZ"/>
        </w:rPr>
        <w:t>Jagella</w:t>
      </w:r>
      <w:proofErr w:type="spellEnd"/>
      <w:r w:rsidRPr="007232BA">
        <w:rPr>
          <w:rFonts w:ascii="Arial" w:eastAsia="Times New Roman" w:hAnsi="Arial" w:cs="Arial"/>
          <w:color w:val="2D3E48"/>
          <w:sz w:val="21"/>
          <w:szCs w:val="21"/>
          <w:lang w:eastAsia="cs-CZ"/>
        </w:rPr>
        <w:t> (1362 – 1434), který se stal polským panovníkem (1386 – 1434).  Smrtí Ludvíka Jagellonského (1526) a Zikmunda Jagellonského (1572) rod vymřel po meči.</w:t>
      </w:r>
    </w:p>
    <w:p w14:paraId="3740F800" w14:textId="6C454C4B"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V posledních letech vlády Jiřího z Poděbrad zesílilo opoziční hnutí.  Proti králi stála katolická šlechta sdružená v </w:t>
      </w:r>
      <w:r w:rsidRPr="007232BA">
        <w:rPr>
          <w:rFonts w:ascii="Arial" w:eastAsia="Times New Roman" w:hAnsi="Arial" w:cs="Arial"/>
          <w:b/>
          <w:bCs/>
          <w:color w:val="2D3E48"/>
          <w:sz w:val="21"/>
          <w:szCs w:val="21"/>
          <w:lang w:eastAsia="cs-CZ"/>
        </w:rPr>
        <w:t>Jednotě zelenohorské</w:t>
      </w:r>
      <w:r w:rsidRPr="007232BA">
        <w:rPr>
          <w:rFonts w:ascii="Arial" w:eastAsia="Times New Roman" w:hAnsi="Arial" w:cs="Arial"/>
          <w:color w:val="2D3E48"/>
          <w:sz w:val="21"/>
          <w:szCs w:val="21"/>
          <w:lang w:eastAsia="cs-CZ"/>
        </w:rPr>
        <w:t>, kterou podporoval papež.  </w:t>
      </w:r>
      <w:r w:rsidRPr="007232BA">
        <w:rPr>
          <w:rFonts w:ascii="Arial" w:eastAsia="Times New Roman" w:hAnsi="Arial" w:cs="Arial"/>
          <w:b/>
          <w:bCs/>
          <w:color w:val="2D3E48"/>
          <w:sz w:val="21"/>
          <w:szCs w:val="21"/>
          <w:lang w:eastAsia="cs-CZ"/>
        </w:rPr>
        <w:t>Jiří z Poděbrad</w:t>
      </w:r>
      <w:r w:rsidRPr="007232BA">
        <w:rPr>
          <w:rFonts w:ascii="Arial" w:eastAsia="Times New Roman" w:hAnsi="Arial" w:cs="Arial"/>
          <w:color w:val="2D3E48"/>
          <w:sz w:val="21"/>
          <w:szCs w:val="21"/>
          <w:lang w:eastAsia="cs-CZ"/>
        </w:rPr>
        <w:t> proto netrval na nástupnictví svých potomků, ale nabídl českou korunu Jagelloncům. Po jeho smrti (1471) se na základě rozhodnutí českého sněmu v Kutné Hoře stal českým králem Vladislav Jagellonský (nejstarší syn polského krále Kazimíra IV.).</w:t>
      </w:r>
    </w:p>
    <w:p w14:paraId="5276E45A" w14:textId="03676D06"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noProof/>
          <w:color w:val="000000"/>
          <w:sz w:val="21"/>
          <w:szCs w:val="21"/>
          <w:lang w:eastAsia="cs-CZ"/>
        </w:rPr>
        <w:drawing>
          <wp:inline distT="0" distB="0" distL="0" distR="0" wp14:anchorId="7EAA7C9B" wp14:editId="2EEE34AC">
            <wp:extent cx="2476500" cy="2857500"/>
            <wp:effectExtent l="0" t="0" r="0" b="0"/>
            <wp:docPr id="2" name="Obrázek 2" descr="Vladislav Jagellonský (1. 3.1456 – 13. 3. 1516), král český, uherský a chorvatský, markrabě moravský">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dislav Jagellonský (1. 3.1456 – 13. 3. 1516), král český, uherský a chorvatský, markrabě moravský">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14:paraId="36232E0F" w14:textId="77777777" w:rsidR="007232BA" w:rsidRPr="007232BA" w:rsidRDefault="007232BA" w:rsidP="007232BA">
      <w:pPr>
        <w:shd w:val="clear" w:color="auto" w:fill="CEDCE7"/>
        <w:spacing w:after="300" w:line="240" w:lineRule="auto"/>
        <w:rPr>
          <w:rFonts w:ascii="Arial" w:eastAsia="Times New Roman" w:hAnsi="Arial" w:cs="Arial"/>
          <w:color w:val="2D3E48"/>
          <w:sz w:val="18"/>
          <w:szCs w:val="18"/>
          <w:lang w:eastAsia="cs-CZ"/>
        </w:rPr>
      </w:pPr>
      <w:r w:rsidRPr="007232BA">
        <w:rPr>
          <w:rFonts w:ascii="Arial" w:eastAsia="Times New Roman" w:hAnsi="Arial" w:cs="Arial"/>
          <w:color w:val="2D3E48"/>
          <w:sz w:val="18"/>
          <w:szCs w:val="18"/>
          <w:lang w:eastAsia="cs-CZ"/>
        </w:rPr>
        <w:t>Vladislav Jagellonský (1. 3. 1456 – 13. 3. 1516), král český, uherský a chorvatský, markrabě moravský</w:t>
      </w:r>
    </w:p>
    <w:p w14:paraId="7EAAB55C" w14:textId="77777777"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b/>
          <w:bCs/>
          <w:color w:val="2D3E48"/>
          <w:sz w:val="21"/>
          <w:szCs w:val="21"/>
          <w:lang w:eastAsia="cs-CZ"/>
        </w:rPr>
        <w:t>Vladislav Jagellonský</w:t>
      </w:r>
      <w:r w:rsidRPr="007232BA">
        <w:rPr>
          <w:rFonts w:ascii="Arial" w:eastAsia="Times New Roman" w:hAnsi="Arial" w:cs="Arial"/>
          <w:color w:val="2D3E48"/>
          <w:sz w:val="21"/>
          <w:szCs w:val="21"/>
          <w:lang w:eastAsia="cs-CZ"/>
        </w:rPr>
        <w:t> (vládl pod jménem </w:t>
      </w:r>
      <w:r w:rsidRPr="007232BA">
        <w:rPr>
          <w:rFonts w:ascii="Arial" w:eastAsia="Times New Roman" w:hAnsi="Arial" w:cs="Arial"/>
          <w:b/>
          <w:bCs/>
          <w:color w:val="2D3E48"/>
          <w:sz w:val="21"/>
          <w:szCs w:val="21"/>
          <w:lang w:eastAsia="cs-CZ"/>
        </w:rPr>
        <w:t>Vladislav II. Jagellonský</w:t>
      </w:r>
      <w:r w:rsidRPr="007232BA">
        <w:rPr>
          <w:rFonts w:ascii="Arial" w:eastAsia="Times New Roman" w:hAnsi="Arial" w:cs="Arial"/>
          <w:color w:val="2D3E48"/>
          <w:sz w:val="21"/>
          <w:szCs w:val="21"/>
          <w:lang w:eastAsia="cs-CZ"/>
        </w:rPr>
        <w:t>), bývá považován za slabého krále, neboť za jeho vlády byla panovnická moc oslabena. Přesto posílil své dynastické postavení, když se stal současně králem českým i uherským.</w:t>
      </w:r>
    </w:p>
    <w:p w14:paraId="75FC884C" w14:textId="77777777"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Den poté, co byla na kutnohorském sněmu potvrzena volba Vladislava II. Jagellonského českým králem, byl v Jihlavě korunován českým králem </w:t>
      </w:r>
      <w:r w:rsidRPr="007232BA">
        <w:rPr>
          <w:rFonts w:ascii="Arial" w:eastAsia="Times New Roman" w:hAnsi="Arial" w:cs="Arial"/>
          <w:b/>
          <w:bCs/>
          <w:color w:val="2D3E48"/>
          <w:sz w:val="21"/>
          <w:szCs w:val="21"/>
          <w:lang w:eastAsia="cs-CZ"/>
        </w:rPr>
        <w:t>Matyáš Korvín</w:t>
      </w:r>
      <w:r w:rsidRPr="007232BA">
        <w:rPr>
          <w:rFonts w:ascii="Arial" w:eastAsia="Times New Roman" w:hAnsi="Arial" w:cs="Arial"/>
          <w:color w:val="2D3E48"/>
          <w:sz w:val="21"/>
          <w:szCs w:val="21"/>
          <w:lang w:eastAsia="cs-CZ"/>
        </w:rPr>
        <w:t>. Měl podporu papeže, katolické šlechty, a zpočátku také císaře Fridricha III. Habsburského.</w:t>
      </w:r>
    </w:p>
    <w:p w14:paraId="7405D1CE" w14:textId="67011641"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Země koruny české byly tedy rozděleny. V Čechách vládl Vladislav, zatímco na Moravě, ve Slezsku a v Lužici Matyáš. Oba panovníci spolu začali hned v roce 1471 válčit, boje probíhaly především na Moravě a ve Slezsku.  Válka skončila v roce </w:t>
      </w:r>
      <w:r w:rsidRPr="007232BA">
        <w:rPr>
          <w:rFonts w:ascii="Arial" w:eastAsia="Times New Roman" w:hAnsi="Arial" w:cs="Arial"/>
          <w:b/>
          <w:bCs/>
          <w:color w:val="2D3E48"/>
          <w:sz w:val="21"/>
          <w:szCs w:val="21"/>
          <w:lang w:eastAsia="cs-CZ"/>
        </w:rPr>
        <w:t>1479</w:t>
      </w:r>
      <w:r w:rsidRPr="007232BA">
        <w:rPr>
          <w:rFonts w:ascii="Arial" w:eastAsia="Times New Roman" w:hAnsi="Arial" w:cs="Arial"/>
          <w:color w:val="2D3E48"/>
          <w:sz w:val="21"/>
          <w:szCs w:val="21"/>
          <w:lang w:eastAsia="cs-CZ"/>
        </w:rPr>
        <w:t>, kdy se oba panovníci sešli v </w:t>
      </w:r>
      <w:r w:rsidRPr="007232BA">
        <w:rPr>
          <w:rFonts w:ascii="Arial" w:eastAsia="Times New Roman" w:hAnsi="Arial" w:cs="Arial"/>
          <w:b/>
          <w:bCs/>
          <w:color w:val="2D3E48"/>
          <w:sz w:val="21"/>
          <w:szCs w:val="21"/>
          <w:lang w:eastAsia="cs-CZ"/>
        </w:rPr>
        <w:t>Olomouci</w:t>
      </w:r>
      <w:r w:rsidRPr="007232BA">
        <w:rPr>
          <w:rFonts w:ascii="Arial" w:eastAsia="Times New Roman" w:hAnsi="Arial" w:cs="Arial"/>
          <w:color w:val="2D3E48"/>
          <w:sz w:val="21"/>
          <w:szCs w:val="21"/>
          <w:lang w:eastAsia="cs-CZ"/>
        </w:rPr>
        <w:t> a podepsali </w:t>
      </w:r>
      <w:r w:rsidRPr="007232BA">
        <w:rPr>
          <w:rFonts w:ascii="Arial" w:eastAsia="Times New Roman" w:hAnsi="Arial" w:cs="Arial"/>
          <w:b/>
          <w:bCs/>
          <w:color w:val="2D3E48"/>
          <w:sz w:val="21"/>
          <w:szCs w:val="21"/>
          <w:lang w:eastAsia="cs-CZ"/>
        </w:rPr>
        <w:t>mírové ujednání</w:t>
      </w:r>
      <w:r w:rsidRPr="007232BA">
        <w:rPr>
          <w:rFonts w:ascii="Arial" w:eastAsia="Times New Roman" w:hAnsi="Arial" w:cs="Arial"/>
          <w:color w:val="2D3E48"/>
          <w:sz w:val="21"/>
          <w:szCs w:val="21"/>
          <w:lang w:eastAsia="cs-CZ"/>
        </w:rPr>
        <w:t xml:space="preserve">. České království bylo rozděleno, Vladislav získal pro sebe a pro své potomky právo vládnout v Čechách, Matyáš na Moravě a ve </w:t>
      </w:r>
      <w:proofErr w:type="spellStart"/>
      <w:r w:rsidRPr="007232BA">
        <w:rPr>
          <w:rFonts w:ascii="Arial" w:eastAsia="Times New Roman" w:hAnsi="Arial" w:cs="Arial"/>
          <w:color w:val="2D3E48"/>
          <w:sz w:val="21"/>
          <w:szCs w:val="21"/>
          <w:lang w:eastAsia="cs-CZ"/>
        </w:rPr>
        <w:t>Slezku</w:t>
      </w:r>
      <w:proofErr w:type="spellEnd"/>
      <w:r w:rsidRPr="007232BA">
        <w:rPr>
          <w:rFonts w:ascii="Arial" w:eastAsia="Times New Roman" w:hAnsi="Arial" w:cs="Arial"/>
          <w:color w:val="2D3E48"/>
          <w:sz w:val="21"/>
          <w:szCs w:val="21"/>
          <w:lang w:eastAsia="cs-CZ"/>
        </w:rPr>
        <w:t xml:space="preserve">. Pokud by Matyáš Korvín zemřel, mohly být obě země přičleněny k Čechám, a to za úhradu 400 tisíc uherských zlatých. Pokud by zemřel dříve Vladislav, a neměl by dědice, stal by se Matyáš Korvín českým králem. Lužice a </w:t>
      </w:r>
      <w:proofErr w:type="spellStart"/>
      <w:r w:rsidRPr="007232BA">
        <w:rPr>
          <w:rFonts w:ascii="Arial" w:eastAsia="Times New Roman" w:hAnsi="Arial" w:cs="Arial"/>
          <w:color w:val="2D3E48"/>
          <w:sz w:val="21"/>
          <w:szCs w:val="21"/>
          <w:lang w:eastAsia="cs-CZ"/>
        </w:rPr>
        <w:t>Slezko</w:t>
      </w:r>
      <w:proofErr w:type="spellEnd"/>
      <w:r w:rsidRPr="007232BA">
        <w:rPr>
          <w:rFonts w:ascii="Arial" w:eastAsia="Times New Roman" w:hAnsi="Arial" w:cs="Arial"/>
          <w:color w:val="2D3E48"/>
          <w:sz w:val="21"/>
          <w:szCs w:val="21"/>
          <w:lang w:eastAsia="cs-CZ"/>
        </w:rPr>
        <w:t xml:space="preserve"> by se vrátily do svazku zemí Koruny české, ale bez náhrady.  Oba králové měli usilovat o smír s papežem, aby mohl být jmenován český arcibiskup.</w:t>
      </w:r>
    </w:p>
    <w:p w14:paraId="1E4EB1F7" w14:textId="3701EB48"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 xml:space="preserve">Matyáš Korvín však v roce 1490 zemřel, a Vladislav Jagellonský byl 15. července 1490 zvolen uherským králem. Vládl v Čechách, na Moravě, ve Slezsku a v Lužici, ale rovněž v Uhrách. Všechny země byly tedy spojeny, a to bez úhrady. Tak byly položeny základy </w:t>
      </w:r>
      <w:proofErr w:type="spellStart"/>
      <w:r w:rsidRPr="007232BA">
        <w:rPr>
          <w:rFonts w:ascii="Arial" w:eastAsia="Times New Roman" w:hAnsi="Arial" w:cs="Arial"/>
          <w:b/>
          <w:bCs/>
          <w:color w:val="2D3E48"/>
          <w:sz w:val="21"/>
          <w:szCs w:val="21"/>
          <w:lang w:eastAsia="cs-CZ"/>
        </w:rPr>
        <w:t>česko</w:t>
      </w:r>
      <w:proofErr w:type="spellEnd"/>
      <w:r w:rsidRPr="007232BA">
        <w:rPr>
          <w:rFonts w:ascii="Arial" w:eastAsia="Times New Roman" w:hAnsi="Arial" w:cs="Arial"/>
          <w:b/>
          <w:bCs/>
          <w:color w:val="2D3E48"/>
          <w:sz w:val="21"/>
          <w:szCs w:val="21"/>
          <w:lang w:eastAsia="cs-CZ"/>
        </w:rPr>
        <w:t xml:space="preserve">–uherského </w:t>
      </w:r>
      <w:r w:rsidRPr="007232BA">
        <w:rPr>
          <w:rFonts w:ascii="Arial" w:eastAsia="Times New Roman" w:hAnsi="Arial" w:cs="Arial"/>
          <w:b/>
          <w:bCs/>
          <w:color w:val="2D3E48"/>
          <w:sz w:val="21"/>
          <w:szCs w:val="21"/>
          <w:lang w:eastAsia="cs-CZ"/>
        </w:rPr>
        <w:lastRenderedPageBreak/>
        <w:t>soustátí</w:t>
      </w:r>
      <w:r w:rsidRPr="007232BA">
        <w:rPr>
          <w:rFonts w:ascii="Arial" w:eastAsia="Times New Roman" w:hAnsi="Arial" w:cs="Arial"/>
          <w:color w:val="2D3E48"/>
          <w:sz w:val="21"/>
          <w:szCs w:val="21"/>
          <w:lang w:eastAsia="cs-CZ"/>
        </w:rPr>
        <w:t>, které trvalo až do rozpadu Rakouska–Uherska v roce 1918. Čechy a Uhry byly však jen </w:t>
      </w:r>
      <w:r w:rsidRPr="007232BA">
        <w:rPr>
          <w:rFonts w:ascii="Arial" w:eastAsia="Times New Roman" w:hAnsi="Arial" w:cs="Arial"/>
          <w:b/>
          <w:bCs/>
          <w:color w:val="2D3E48"/>
          <w:sz w:val="21"/>
          <w:szCs w:val="21"/>
          <w:lang w:eastAsia="cs-CZ"/>
        </w:rPr>
        <w:t>personální unií,</w:t>
      </w:r>
      <w:r w:rsidRPr="007232BA">
        <w:rPr>
          <w:rFonts w:ascii="Arial" w:eastAsia="Times New Roman" w:hAnsi="Arial" w:cs="Arial"/>
          <w:color w:val="2D3E48"/>
          <w:sz w:val="21"/>
          <w:szCs w:val="21"/>
          <w:lang w:eastAsia="cs-CZ"/>
        </w:rPr>
        <w:t> (byly spojeny pouze osobou panovníka).</w:t>
      </w:r>
    </w:p>
    <w:p w14:paraId="4C0E1A62" w14:textId="159A92D0"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Vladislav sídlil v </w:t>
      </w:r>
      <w:proofErr w:type="spellStart"/>
      <w:r w:rsidRPr="007232BA">
        <w:rPr>
          <w:rFonts w:ascii="Arial" w:eastAsia="Times New Roman" w:hAnsi="Arial" w:cs="Arial"/>
          <w:color w:val="2D3E48"/>
          <w:sz w:val="21"/>
          <w:szCs w:val="21"/>
          <w:lang w:eastAsia="cs-CZ"/>
        </w:rPr>
        <w:t>Budíně</w:t>
      </w:r>
      <w:proofErr w:type="spellEnd"/>
      <w:r w:rsidRPr="007232BA">
        <w:rPr>
          <w:rFonts w:ascii="Arial" w:eastAsia="Times New Roman" w:hAnsi="Arial" w:cs="Arial"/>
          <w:color w:val="2D3E48"/>
          <w:sz w:val="21"/>
          <w:szCs w:val="21"/>
          <w:lang w:eastAsia="cs-CZ"/>
        </w:rPr>
        <w:t xml:space="preserve"> (část dnešní Budapešti), tím dochází ke ztrátě významu Prahy a k úpadku královské moci v Čechách. Za jeho vlády byl postaven v Praze Vladislavský sál.</w:t>
      </w:r>
    </w:p>
    <w:p w14:paraId="541710A5" w14:textId="5FA58D8C"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Vladislav byl nazýván </w:t>
      </w:r>
      <w:r w:rsidRPr="007232BA">
        <w:rPr>
          <w:rFonts w:ascii="Arial" w:eastAsia="Times New Roman" w:hAnsi="Arial" w:cs="Arial"/>
          <w:b/>
          <w:bCs/>
          <w:color w:val="2D3E48"/>
          <w:sz w:val="21"/>
          <w:szCs w:val="21"/>
          <w:lang w:eastAsia="cs-CZ"/>
        </w:rPr>
        <w:t>„král bene“</w:t>
      </w:r>
      <w:r w:rsidRPr="007232BA">
        <w:rPr>
          <w:rFonts w:ascii="Arial" w:eastAsia="Times New Roman" w:hAnsi="Arial" w:cs="Arial"/>
          <w:color w:val="2D3E48"/>
          <w:sz w:val="21"/>
          <w:szCs w:val="21"/>
          <w:lang w:eastAsia="cs-CZ"/>
        </w:rPr>
        <w:t> („král dobře“).  Svoji přezdívku si údajně vysloužil za to, že na žádosti odpovídal „bene“, tj. „dobře“. Snažil se vše řešit kompromisem, nezatížit se zbytečnými spory. Za Vladislavovy vlády byly přijaty dva právní dokumenty. Prvním bylo </w:t>
      </w:r>
      <w:r w:rsidRPr="007232BA">
        <w:rPr>
          <w:rFonts w:ascii="Arial" w:eastAsia="Times New Roman" w:hAnsi="Arial" w:cs="Arial"/>
          <w:b/>
          <w:bCs/>
          <w:color w:val="2D3E48"/>
          <w:sz w:val="21"/>
          <w:szCs w:val="21"/>
          <w:lang w:eastAsia="cs-CZ"/>
        </w:rPr>
        <w:t>Vladislavské zřízení zemské</w:t>
      </w:r>
      <w:r w:rsidRPr="007232BA">
        <w:rPr>
          <w:rFonts w:ascii="Arial" w:eastAsia="Times New Roman" w:hAnsi="Arial" w:cs="Arial"/>
          <w:color w:val="2D3E48"/>
          <w:sz w:val="21"/>
          <w:szCs w:val="21"/>
          <w:lang w:eastAsia="cs-CZ"/>
        </w:rPr>
        <w:t> z roku </w:t>
      </w:r>
      <w:r w:rsidRPr="007232BA">
        <w:rPr>
          <w:rFonts w:ascii="Arial" w:eastAsia="Times New Roman" w:hAnsi="Arial" w:cs="Arial"/>
          <w:b/>
          <w:bCs/>
          <w:color w:val="2D3E48"/>
          <w:sz w:val="21"/>
          <w:szCs w:val="21"/>
          <w:lang w:eastAsia="cs-CZ"/>
        </w:rPr>
        <w:t>1500</w:t>
      </w:r>
      <w:r w:rsidRPr="007232BA">
        <w:rPr>
          <w:rFonts w:ascii="Arial" w:eastAsia="Times New Roman" w:hAnsi="Arial" w:cs="Arial"/>
          <w:color w:val="2D3E48"/>
          <w:sz w:val="21"/>
          <w:szCs w:val="21"/>
          <w:lang w:eastAsia="cs-CZ"/>
        </w:rPr>
        <w:t xml:space="preserve">, které právně potvrdilo výsadní postavení šlechty a významně omezilo královskou moc. Vladislav byl jen reprezentantem moci, faktickou moc měla šlechta (zemské sněmy). </w:t>
      </w:r>
    </w:p>
    <w:p w14:paraId="13E66B20" w14:textId="6D342BD1" w:rsidR="007232BA" w:rsidRPr="007232BA" w:rsidRDefault="007232BA" w:rsidP="007232BA">
      <w:pPr>
        <w:shd w:val="clear" w:color="auto" w:fill="CEDCE7"/>
        <w:spacing w:after="30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 xml:space="preserve">Šlechta se při obhajobě svých starých práv dostala do konfliktu s městy, jejichž práva byla novým zákoníkem omezena. </w:t>
      </w:r>
    </w:p>
    <w:p w14:paraId="1E901631" w14:textId="30D65EF1"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Druhým dokumentem byla </w:t>
      </w:r>
      <w:r w:rsidRPr="007232BA">
        <w:rPr>
          <w:rFonts w:ascii="Arial" w:eastAsia="Times New Roman" w:hAnsi="Arial" w:cs="Arial"/>
          <w:b/>
          <w:bCs/>
          <w:color w:val="2D3E48"/>
          <w:sz w:val="21"/>
          <w:szCs w:val="21"/>
          <w:lang w:eastAsia="cs-CZ"/>
        </w:rPr>
        <w:t>Svatováclavská smlouva (1517)</w:t>
      </w:r>
      <w:r w:rsidRPr="007232BA">
        <w:rPr>
          <w:rFonts w:ascii="Arial" w:eastAsia="Times New Roman" w:hAnsi="Arial" w:cs="Arial"/>
          <w:color w:val="2D3E48"/>
          <w:sz w:val="21"/>
          <w:szCs w:val="21"/>
          <w:lang w:eastAsia="cs-CZ"/>
        </w:rPr>
        <w:t xml:space="preserve">, která představovala jakýsi kompromis mezi šlechtou a městy. Zástupci měst získali právo hlasovat na zemských sněmech, města musela přistoupit na princip, že trhy jsou svobodné.  </w:t>
      </w:r>
    </w:p>
    <w:p w14:paraId="7C802AA8" w14:textId="77777777" w:rsidR="007232BA" w:rsidRDefault="007232BA" w:rsidP="007232BA">
      <w:pPr>
        <w:shd w:val="clear" w:color="auto" w:fill="CEDCE7"/>
        <w:spacing w:after="0" w:line="240" w:lineRule="auto"/>
        <w:rPr>
          <w:rFonts w:ascii="Arial" w:eastAsia="Times New Roman" w:hAnsi="Arial" w:cs="Arial"/>
          <w:color w:val="2D3E48"/>
          <w:sz w:val="21"/>
          <w:szCs w:val="21"/>
          <w:lang w:eastAsia="cs-CZ"/>
        </w:rPr>
      </w:pPr>
    </w:p>
    <w:p w14:paraId="4C02D1FE" w14:textId="29F54505" w:rsidR="007232BA" w:rsidRDefault="007232BA" w:rsidP="009E1062">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Po </w:t>
      </w:r>
      <w:r w:rsidRPr="007232BA">
        <w:rPr>
          <w:rFonts w:ascii="Arial" w:eastAsia="Times New Roman" w:hAnsi="Arial" w:cs="Arial"/>
          <w:b/>
          <w:bCs/>
          <w:color w:val="2D3E48"/>
          <w:sz w:val="21"/>
          <w:szCs w:val="21"/>
          <w:lang w:eastAsia="cs-CZ"/>
        </w:rPr>
        <w:t>smrti Vladislava (1516)</w:t>
      </w:r>
      <w:r w:rsidRPr="007232BA">
        <w:rPr>
          <w:rFonts w:ascii="Arial" w:eastAsia="Times New Roman" w:hAnsi="Arial" w:cs="Arial"/>
          <w:color w:val="2D3E48"/>
          <w:sz w:val="21"/>
          <w:szCs w:val="21"/>
          <w:lang w:eastAsia="cs-CZ"/>
        </w:rPr>
        <w:t> nastoupil na český trůn jeho syn, tehdy desetiletý </w:t>
      </w:r>
      <w:r w:rsidRPr="007232BA">
        <w:rPr>
          <w:rFonts w:ascii="Arial" w:eastAsia="Times New Roman" w:hAnsi="Arial" w:cs="Arial"/>
          <w:b/>
          <w:bCs/>
          <w:color w:val="2D3E48"/>
          <w:sz w:val="21"/>
          <w:szCs w:val="21"/>
          <w:lang w:eastAsia="cs-CZ"/>
        </w:rPr>
        <w:t>Ludvík Jagellonský</w:t>
      </w:r>
      <w:r w:rsidRPr="007232BA">
        <w:rPr>
          <w:rFonts w:ascii="Arial" w:eastAsia="Times New Roman" w:hAnsi="Arial" w:cs="Arial"/>
          <w:color w:val="2D3E48"/>
          <w:sz w:val="21"/>
          <w:szCs w:val="21"/>
          <w:lang w:eastAsia="cs-CZ"/>
        </w:rPr>
        <w:t>.  Dostal proto přezdívku </w:t>
      </w:r>
      <w:r w:rsidRPr="007232BA">
        <w:rPr>
          <w:rFonts w:ascii="Arial" w:eastAsia="Times New Roman" w:hAnsi="Arial" w:cs="Arial"/>
          <w:b/>
          <w:bCs/>
          <w:color w:val="2D3E48"/>
          <w:sz w:val="21"/>
          <w:szCs w:val="21"/>
          <w:lang w:eastAsia="cs-CZ"/>
        </w:rPr>
        <w:t>„Ludvík Dítě“, </w:t>
      </w:r>
      <w:r>
        <w:rPr>
          <w:rFonts w:ascii="Arial" w:eastAsia="Times New Roman" w:hAnsi="Arial" w:cs="Arial"/>
          <w:color w:val="2D3E48"/>
          <w:sz w:val="21"/>
          <w:szCs w:val="21"/>
          <w:lang w:eastAsia="cs-CZ"/>
        </w:rPr>
        <w:t>p</w:t>
      </w:r>
      <w:r w:rsidRPr="007232BA">
        <w:rPr>
          <w:rFonts w:ascii="Arial" w:eastAsia="Times New Roman" w:hAnsi="Arial" w:cs="Arial"/>
          <w:color w:val="2D3E48"/>
          <w:sz w:val="21"/>
          <w:szCs w:val="21"/>
          <w:lang w:eastAsia="cs-CZ"/>
        </w:rPr>
        <w:t>oručníkem nezletilého panovníka byl jeho strýc, polský král a litevský kníže Zikmund I. Starý. Stejně jako jeho otec sídlil také Ludvík v </w:t>
      </w:r>
      <w:proofErr w:type="spellStart"/>
      <w:r w:rsidRPr="007232BA">
        <w:rPr>
          <w:rFonts w:ascii="Arial" w:eastAsia="Times New Roman" w:hAnsi="Arial" w:cs="Arial"/>
          <w:color w:val="2D3E48"/>
          <w:sz w:val="21"/>
          <w:szCs w:val="21"/>
          <w:lang w:eastAsia="cs-CZ"/>
        </w:rPr>
        <w:t>Budíně</w:t>
      </w:r>
      <w:proofErr w:type="spellEnd"/>
      <w:r w:rsidRPr="007232BA">
        <w:rPr>
          <w:rFonts w:ascii="Arial" w:eastAsia="Times New Roman" w:hAnsi="Arial" w:cs="Arial"/>
          <w:color w:val="2D3E48"/>
          <w:sz w:val="21"/>
          <w:szCs w:val="21"/>
          <w:lang w:eastAsia="cs-CZ"/>
        </w:rPr>
        <w:t xml:space="preserve">. </w:t>
      </w:r>
    </w:p>
    <w:p w14:paraId="416591DB" w14:textId="77777777" w:rsidR="009E1062" w:rsidRPr="007232BA" w:rsidRDefault="009E1062" w:rsidP="009E1062">
      <w:pPr>
        <w:shd w:val="clear" w:color="auto" w:fill="CEDCE7"/>
        <w:spacing w:after="0" w:line="240" w:lineRule="auto"/>
        <w:rPr>
          <w:rFonts w:ascii="Arial" w:eastAsia="Times New Roman" w:hAnsi="Arial" w:cs="Arial"/>
          <w:color w:val="2D3E48"/>
          <w:sz w:val="21"/>
          <w:szCs w:val="21"/>
          <w:lang w:eastAsia="cs-CZ"/>
        </w:rPr>
      </w:pPr>
    </w:p>
    <w:p w14:paraId="233ED5EA" w14:textId="77777777"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V té době začali do střední Evropy pronikat z Balkánu </w:t>
      </w:r>
      <w:r w:rsidRPr="007232BA">
        <w:rPr>
          <w:rFonts w:ascii="Arial" w:eastAsia="Times New Roman" w:hAnsi="Arial" w:cs="Arial"/>
          <w:b/>
          <w:bCs/>
          <w:color w:val="2D3E48"/>
          <w:sz w:val="21"/>
          <w:szCs w:val="21"/>
          <w:lang w:eastAsia="cs-CZ"/>
        </w:rPr>
        <w:t>Turci.</w:t>
      </w:r>
      <w:r w:rsidRPr="007232BA">
        <w:rPr>
          <w:rFonts w:ascii="Arial" w:eastAsia="Times New Roman" w:hAnsi="Arial" w:cs="Arial"/>
          <w:color w:val="2D3E48"/>
          <w:sz w:val="21"/>
          <w:szCs w:val="21"/>
          <w:lang w:eastAsia="cs-CZ"/>
        </w:rPr>
        <w:t xml:space="preserve"> V roce 1521 dobyli Bělehrad, měli tak volnou cestu do Uher. Na základě rozhodnutí uherského sněmu byly vybírány daně na zaplacení </w:t>
      </w:r>
      <w:proofErr w:type="spellStart"/>
      <w:r w:rsidRPr="007232BA">
        <w:rPr>
          <w:rFonts w:ascii="Arial" w:eastAsia="Times New Roman" w:hAnsi="Arial" w:cs="Arial"/>
          <w:color w:val="2D3E48"/>
          <w:sz w:val="21"/>
          <w:szCs w:val="21"/>
          <w:lang w:eastAsia="cs-CZ"/>
        </w:rPr>
        <w:t>žoldnérské</w:t>
      </w:r>
      <w:proofErr w:type="spellEnd"/>
      <w:r w:rsidRPr="007232BA">
        <w:rPr>
          <w:rFonts w:ascii="Arial" w:eastAsia="Times New Roman" w:hAnsi="Arial" w:cs="Arial"/>
          <w:color w:val="2D3E48"/>
          <w:sz w:val="21"/>
          <w:szCs w:val="21"/>
          <w:lang w:eastAsia="cs-CZ"/>
        </w:rPr>
        <w:t xml:space="preserve"> armády, ale většina peněz byla rozkradena. Bylo nutno spoléhat na pomoc ze zahraničí.</w:t>
      </w:r>
    </w:p>
    <w:p w14:paraId="3CA14747" w14:textId="52EE1E61"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Když v roce 1526 přišly zvěsti o přípravách Turků k útoku na Uhry</w:t>
      </w:r>
      <w:r w:rsidR="0048430C">
        <w:rPr>
          <w:rFonts w:ascii="Arial" w:eastAsia="Times New Roman" w:hAnsi="Arial" w:cs="Arial"/>
          <w:color w:val="2D3E48"/>
          <w:sz w:val="21"/>
          <w:szCs w:val="21"/>
          <w:lang w:eastAsia="cs-CZ"/>
        </w:rPr>
        <w:t xml:space="preserve">, </w:t>
      </w:r>
      <w:r w:rsidRPr="007232BA">
        <w:rPr>
          <w:rFonts w:ascii="Arial" w:eastAsia="Times New Roman" w:hAnsi="Arial" w:cs="Arial"/>
          <w:color w:val="2D3E48"/>
          <w:sz w:val="21"/>
          <w:szCs w:val="21"/>
          <w:lang w:eastAsia="cs-CZ"/>
        </w:rPr>
        <w:t>Ludvíkovi se nepodařilo sestavit dostatečně silnou armádu, pro nastávající boj navíc nepřichystali její vojevůdcové jasnou taktiku.  Vojsko tureckého sultána </w:t>
      </w:r>
      <w:proofErr w:type="spellStart"/>
      <w:r w:rsidRPr="007232BA">
        <w:rPr>
          <w:rFonts w:ascii="Arial" w:eastAsia="Times New Roman" w:hAnsi="Arial" w:cs="Arial"/>
          <w:b/>
          <w:bCs/>
          <w:color w:val="2D3E48"/>
          <w:sz w:val="21"/>
          <w:szCs w:val="21"/>
          <w:lang w:eastAsia="cs-CZ"/>
        </w:rPr>
        <w:t>Sulejmana</w:t>
      </w:r>
      <w:proofErr w:type="spellEnd"/>
      <w:r w:rsidRPr="007232BA">
        <w:rPr>
          <w:rFonts w:ascii="Arial" w:eastAsia="Times New Roman" w:hAnsi="Arial" w:cs="Arial"/>
          <w:b/>
          <w:bCs/>
          <w:color w:val="2D3E48"/>
          <w:sz w:val="21"/>
          <w:szCs w:val="21"/>
          <w:lang w:eastAsia="cs-CZ"/>
        </w:rPr>
        <w:t xml:space="preserve"> I</w:t>
      </w:r>
      <w:r w:rsidRPr="007232BA">
        <w:rPr>
          <w:rFonts w:ascii="Arial" w:eastAsia="Times New Roman" w:hAnsi="Arial" w:cs="Arial"/>
          <w:color w:val="2D3E48"/>
          <w:sz w:val="21"/>
          <w:szCs w:val="21"/>
          <w:lang w:eastAsia="cs-CZ"/>
        </w:rPr>
        <w:t>. mělo více než dvojnásobnou převahu, v </w:t>
      </w:r>
      <w:r w:rsidRPr="007232BA">
        <w:rPr>
          <w:rFonts w:ascii="Arial" w:eastAsia="Times New Roman" w:hAnsi="Arial" w:cs="Arial"/>
          <w:b/>
          <w:bCs/>
          <w:color w:val="2D3E48"/>
          <w:sz w:val="21"/>
          <w:szCs w:val="21"/>
          <w:lang w:eastAsia="cs-CZ"/>
        </w:rPr>
        <w:t>bitvě u Moháče 29. 8. 1526</w:t>
      </w:r>
      <w:r w:rsidRPr="007232BA">
        <w:rPr>
          <w:rFonts w:ascii="Arial" w:eastAsia="Times New Roman" w:hAnsi="Arial" w:cs="Arial"/>
          <w:color w:val="2D3E48"/>
          <w:sz w:val="21"/>
          <w:szCs w:val="21"/>
          <w:lang w:eastAsia="cs-CZ"/>
        </w:rPr>
        <w:t> bylo uherské vojsko rozdrceno. Ludvík se po prohrané bitvě na útěku utopil v bažinách kolem Moháče.</w:t>
      </w:r>
    </w:p>
    <w:p w14:paraId="12383D65" w14:textId="6B20DC14"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Ludvíkovou ženou byla Marie, sestra rakouského arcivévody </w:t>
      </w:r>
      <w:r w:rsidRPr="007232BA">
        <w:rPr>
          <w:rFonts w:ascii="Arial" w:eastAsia="Times New Roman" w:hAnsi="Arial" w:cs="Arial"/>
          <w:b/>
          <w:bCs/>
          <w:color w:val="2D3E48"/>
          <w:sz w:val="21"/>
          <w:szCs w:val="21"/>
          <w:lang w:eastAsia="cs-CZ"/>
        </w:rPr>
        <w:t>Ferdinanda Habsburského</w:t>
      </w:r>
      <w:r w:rsidRPr="007232BA">
        <w:rPr>
          <w:rFonts w:ascii="Arial" w:eastAsia="Times New Roman" w:hAnsi="Arial" w:cs="Arial"/>
          <w:color w:val="2D3E48"/>
          <w:sz w:val="21"/>
          <w:szCs w:val="21"/>
          <w:lang w:eastAsia="cs-CZ"/>
        </w:rPr>
        <w:t>. Ludvíkova sestra Anna byla zase manželkou Ferdinandovou. Habsburkové proto uplatnili nárok na uherský a český trůn, a v roce </w:t>
      </w:r>
      <w:r w:rsidRPr="007232BA">
        <w:rPr>
          <w:rFonts w:ascii="Arial" w:eastAsia="Times New Roman" w:hAnsi="Arial" w:cs="Arial"/>
          <w:b/>
          <w:bCs/>
          <w:color w:val="2D3E48"/>
          <w:sz w:val="21"/>
          <w:szCs w:val="21"/>
          <w:lang w:eastAsia="cs-CZ"/>
        </w:rPr>
        <w:t>1526</w:t>
      </w:r>
      <w:r w:rsidRPr="007232BA">
        <w:rPr>
          <w:rFonts w:ascii="Arial" w:eastAsia="Times New Roman" w:hAnsi="Arial" w:cs="Arial"/>
          <w:color w:val="2D3E48"/>
          <w:sz w:val="21"/>
          <w:szCs w:val="21"/>
          <w:lang w:eastAsia="cs-CZ"/>
        </w:rPr>
        <w:t> ho získali. Uherské stavy dědické nároky Ferdinanda Habsburského uznaly, české stavy ne, požadovaly svobodnou volbu panovníka.</w:t>
      </w:r>
    </w:p>
    <w:p w14:paraId="129813ED" w14:textId="14103ED1" w:rsidR="007232BA" w:rsidRPr="007232BA" w:rsidRDefault="007232BA" w:rsidP="007232BA">
      <w:pPr>
        <w:shd w:val="clear" w:color="auto" w:fill="CEDCE7"/>
        <w:spacing w:after="0" w:line="240" w:lineRule="auto"/>
        <w:rPr>
          <w:rFonts w:ascii="Arial" w:eastAsia="Times New Roman" w:hAnsi="Arial" w:cs="Arial"/>
          <w:color w:val="2D3E48"/>
          <w:sz w:val="21"/>
          <w:szCs w:val="21"/>
          <w:lang w:eastAsia="cs-CZ"/>
        </w:rPr>
      </w:pPr>
      <w:r w:rsidRPr="007232BA">
        <w:rPr>
          <w:rFonts w:ascii="Arial" w:eastAsia="Times New Roman" w:hAnsi="Arial" w:cs="Arial"/>
          <w:color w:val="2D3E48"/>
          <w:sz w:val="21"/>
          <w:szCs w:val="21"/>
          <w:lang w:eastAsia="cs-CZ"/>
        </w:rPr>
        <w:t> Název města vznikl od názvů měst Budín a Pešť, na jejichž území se Budapešť rozprostírá (dnes samozřejmě zabírá mnohem větší území, neboť je dvakrát větší než Praha).</w:t>
      </w:r>
    </w:p>
    <w:p w14:paraId="4AF31081" w14:textId="77777777" w:rsidR="007232BA" w:rsidRDefault="007232BA"/>
    <w:sectPr w:rsidR="00723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BA"/>
    <w:rsid w:val="0048430C"/>
    <w:rsid w:val="007232BA"/>
    <w:rsid w:val="009E1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1A7"/>
  <w15:chartTrackingRefBased/>
  <w15:docId w15:val="{EB690007-BDFB-490D-A5E3-A629353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23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32B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232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232BA"/>
    <w:rPr>
      <w:b/>
      <w:bCs/>
    </w:rPr>
  </w:style>
  <w:style w:type="character" w:styleId="Hypertextovodkaz">
    <w:name w:val="Hyperlink"/>
    <w:basedOn w:val="Standardnpsmoodstavce"/>
    <w:uiPriority w:val="99"/>
    <w:semiHidden/>
    <w:unhideWhenUsed/>
    <w:rsid w:val="007232BA"/>
    <w:rPr>
      <w:color w:val="0000FF"/>
      <w:u w:val="single"/>
    </w:rPr>
  </w:style>
  <w:style w:type="paragraph" w:customStyle="1" w:styleId="wp-caption-text">
    <w:name w:val="wp-caption-text"/>
    <w:basedOn w:val="Normln"/>
    <w:rsid w:val="007232B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606">
      <w:bodyDiv w:val="1"/>
      <w:marLeft w:val="0"/>
      <w:marRight w:val="0"/>
      <w:marTop w:val="0"/>
      <w:marBottom w:val="0"/>
      <w:divBdr>
        <w:top w:val="none" w:sz="0" w:space="0" w:color="auto"/>
        <w:left w:val="none" w:sz="0" w:space="0" w:color="auto"/>
        <w:bottom w:val="none" w:sz="0" w:space="0" w:color="auto"/>
        <w:right w:val="none" w:sz="0" w:space="0" w:color="auto"/>
      </w:divBdr>
      <w:divsChild>
        <w:div w:id="717165364">
          <w:marLeft w:val="0"/>
          <w:marRight w:val="0"/>
          <w:marTop w:val="0"/>
          <w:marBottom w:val="180"/>
          <w:divBdr>
            <w:top w:val="none" w:sz="0" w:space="0" w:color="auto"/>
            <w:left w:val="none" w:sz="0" w:space="0" w:color="auto"/>
            <w:bottom w:val="none" w:sz="0" w:space="0" w:color="auto"/>
            <w:right w:val="none" w:sz="0" w:space="0" w:color="auto"/>
          </w:divBdr>
        </w:div>
        <w:div w:id="808742919">
          <w:marLeft w:val="225"/>
          <w:marRight w:val="0"/>
          <w:marTop w:val="0"/>
          <w:marBottom w:val="150"/>
          <w:divBdr>
            <w:top w:val="none" w:sz="0" w:space="0" w:color="auto"/>
            <w:left w:val="none" w:sz="0" w:space="0" w:color="auto"/>
            <w:bottom w:val="none" w:sz="0" w:space="0" w:color="auto"/>
            <w:right w:val="none" w:sz="0" w:space="0" w:color="auto"/>
          </w:divBdr>
        </w:div>
        <w:div w:id="1847162775">
          <w:marLeft w:val="225"/>
          <w:marRight w:val="0"/>
          <w:marTop w:val="0"/>
          <w:marBottom w:val="150"/>
          <w:divBdr>
            <w:top w:val="none" w:sz="0" w:space="0" w:color="auto"/>
            <w:left w:val="none" w:sz="0" w:space="0" w:color="auto"/>
            <w:bottom w:val="none" w:sz="0" w:space="0" w:color="auto"/>
            <w:right w:val="none" w:sz="0" w:space="0" w:color="auto"/>
          </w:divBdr>
        </w:div>
        <w:div w:id="1009060141">
          <w:marLeft w:val="0"/>
          <w:marRight w:val="0"/>
          <w:marTop w:val="0"/>
          <w:marBottom w:val="0"/>
          <w:divBdr>
            <w:top w:val="none" w:sz="0" w:space="0" w:color="auto"/>
            <w:left w:val="none" w:sz="0" w:space="0" w:color="auto"/>
            <w:bottom w:val="none" w:sz="0" w:space="0" w:color="auto"/>
            <w:right w:val="none" w:sz="0" w:space="0" w:color="auto"/>
          </w:divBdr>
          <w:divsChild>
            <w:div w:id="20778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ejepis.com/wp-content/uploads/2013/02/vladislav_jagello.jp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783</Words>
  <Characters>4626</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Heflerová</dc:creator>
  <cp:keywords/>
  <dc:description/>
  <cp:lastModifiedBy>Petra Heflerová</cp:lastModifiedBy>
  <cp:revision>3</cp:revision>
  <dcterms:created xsi:type="dcterms:W3CDTF">2021-04-19T12:55:00Z</dcterms:created>
  <dcterms:modified xsi:type="dcterms:W3CDTF">2021-04-21T08:20:00Z</dcterms:modified>
</cp:coreProperties>
</file>